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bookmarkStart w:id="0" w:name="_Toc341143864"/>
      <w:r>
        <w:rPr>
          <w:rFonts w:hint="eastAsia"/>
        </w:rPr>
        <w:t>低功耗</w:t>
      </w:r>
      <w:r>
        <w:rPr>
          <w:rFonts w:hint="default"/>
        </w:rPr>
        <w:t>会员读卡器</w:t>
      </w:r>
      <w:r>
        <w:rPr>
          <w:rFonts w:hint="eastAsia"/>
        </w:rPr>
        <w:t>使用说明</w:t>
      </w:r>
      <w:bookmarkEnd w:id="0"/>
    </w:p>
    <w:sdt>
      <w:sdtPr>
        <w:rPr>
          <w:rFonts w:asciiTheme="minorHAnsi" w:hAnsiTheme="minorHAnsi" w:eastAsiaTheme="minorEastAsia" w:cstheme="minorBidi"/>
          <w:color w:val="auto"/>
          <w:kern w:val="2"/>
          <w:sz w:val="21"/>
          <w:szCs w:val="22"/>
          <w:lang w:val="zh-CN"/>
        </w:rPr>
        <w:id w:val="0"/>
      </w:sdtPr>
      <w:sdtEndPr>
        <w:rPr>
          <w:rFonts w:asciiTheme="minorHAnsi" w:hAnsiTheme="minorHAnsi" w:eastAsiaTheme="minorEastAsia" w:cstheme="minorBidi"/>
          <w:b/>
          <w:bCs/>
          <w:color w:val="auto"/>
          <w:kern w:val="2"/>
          <w:sz w:val="21"/>
          <w:szCs w:val="22"/>
          <w:lang w:val="zh-CN"/>
        </w:rPr>
      </w:sdtEndPr>
      <w:sdtContent>
        <w:p>
          <w:pPr>
            <w:pStyle w:val="19"/>
          </w:pPr>
          <w:r>
            <w:rPr>
              <w:lang w:val="zh-CN"/>
            </w:rPr>
            <w:t>目录</w:t>
          </w:r>
        </w:p>
        <w:p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_Toc341143864 </w:instrText>
          </w:r>
          <w:r>
            <w:fldChar w:fldCharType="separate"/>
          </w:r>
          <w:r>
            <w:rPr>
              <w:rFonts w:hint="eastAsia"/>
            </w:rPr>
            <w:t>低功耗刷卡机使用说明</w:t>
          </w:r>
          <w:r>
            <w:tab/>
          </w:r>
          <w:r>
            <w:fldChar w:fldCharType="begin"/>
          </w:r>
          <w:r>
            <w:instrText xml:space="preserve"> PAGEREF _Toc341143864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_Toc1971068405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1、前言</w:t>
          </w:r>
          <w:r>
            <w:tab/>
          </w:r>
          <w:r>
            <w:fldChar w:fldCharType="begin"/>
          </w:r>
          <w:r>
            <w:instrText xml:space="preserve"> PAGEREF _Toc1971068405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_Toc663944213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2、产品概述</w:t>
          </w:r>
          <w:r>
            <w:tab/>
          </w:r>
          <w:r>
            <w:fldChar w:fldCharType="begin"/>
          </w:r>
          <w:r>
            <w:instrText xml:space="preserve"> PAGEREF _Toc663944213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_Toc585358079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8"/>
            </w:rPr>
            <w:t>读卡器设备：</w:t>
          </w:r>
          <w:r>
            <w:tab/>
          </w:r>
          <w:r>
            <w:fldChar w:fldCharType="begin"/>
          </w:r>
          <w:r>
            <w:instrText xml:space="preserve"> PAGEREF _Toc585358079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_Toc490646846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8"/>
            </w:rPr>
            <w:t>接收机：</w:t>
          </w:r>
          <w:r>
            <w:tab/>
          </w:r>
          <w:r>
            <w:fldChar w:fldCharType="begin"/>
          </w:r>
          <w:r>
            <w:instrText xml:space="preserve"> PAGEREF _Toc490646846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_Toc2111819889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3、技术参数</w:t>
          </w:r>
          <w:r>
            <w:tab/>
          </w:r>
          <w:r>
            <w:fldChar w:fldCharType="begin"/>
          </w:r>
          <w:r>
            <w:instrText xml:space="preserve"> PAGEREF _Toc2111819889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_Toc1894640454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8"/>
            </w:rPr>
            <w:t>读卡器设备：</w:t>
          </w:r>
          <w:r>
            <w:tab/>
          </w:r>
          <w:r>
            <w:fldChar w:fldCharType="begin"/>
          </w:r>
          <w:r>
            <w:instrText xml:space="preserve"> PAGEREF _Toc1894640454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_Toc334592662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接收器：</w:t>
          </w:r>
          <w:r>
            <w:tab/>
          </w:r>
          <w:r>
            <w:fldChar w:fldCharType="begin"/>
          </w:r>
          <w:r>
            <w:instrText xml:space="preserve"> PAGEREF _Toc334592662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_Toc1386682388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4、使用方法</w:t>
          </w:r>
          <w:r>
            <w:tab/>
          </w:r>
          <w:r>
            <w:fldChar w:fldCharType="begin"/>
          </w:r>
          <w:r>
            <w:instrText xml:space="preserve"> PAGEREF _Toc1386682388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_Toc1478357872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8"/>
            </w:rPr>
            <w:t>读卡器设备：</w:t>
          </w:r>
          <w:r>
            <w:tab/>
          </w:r>
          <w:r>
            <w:fldChar w:fldCharType="begin"/>
          </w:r>
          <w:r>
            <w:instrText xml:space="preserve"> PAGEREF _Toc1478357872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_Toc374958914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8"/>
            </w:rPr>
            <w:t>接收器：</w:t>
          </w:r>
          <w:r>
            <w:tab/>
          </w:r>
          <w:r>
            <w:fldChar w:fldCharType="begin"/>
          </w:r>
          <w:r>
            <w:instrText xml:space="preserve"> PAGEREF _Toc374958914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_Toc1217447300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8"/>
            </w:rPr>
            <w:t>软件配置：</w:t>
          </w:r>
          <w:r>
            <w:tab/>
          </w:r>
          <w:r>
            <w:fldChar w:fldCharType="begin"/>
          </w:r>
          <w:r>
            <w:instrText xml:space="preserve"> PAGEREF _Toc1217447300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_Toc412582484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/>
              <w:lang w:eastAsia="zh-CN"/>
            </w:rPr>
            <w:t>5、</w:t>
          </w:r>
          <w:r>
            <w:rPr>
              <w:rFonts w:hint="eastAsia"/>
              <w:lang w:val="en-US" w:eastAsia="zh-CN"/>
            </w:rPr>
            <w:t>软件使用方法</w:t>
          </w:r>
          <w:r>
            <w:tab/>
          </w:r>
          <w:r>
            <w:fldChar w:fldCharType="begin"/>
          </w:r>
          <w:r>
            <w:instrText xml:space="preserve"> PAGEREF _Toc412582484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_Toc49112425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/>
            </w:rPr>
            <w:t>6</w:t>
          </w:r>
          <w:r>
            <w:rPr>
              <w:rFonts w:hint="eastAsia"/>
            </w:rPr>
            <w:t>、产品维护与保养</w:t>
          </w:r>
          <w:r>
            <w:tab/>
          </w:r>
          <w:r>
            <w:fldChar w:fldCharType="begin"/>
          </w:r>
          <w:r>
            <w:instrText xml:space="preserve"> PAGEREF _Toc49112425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_Toc798806527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/>
            </w:rPr>
            <w:t>7</w:t>
          </w:r>
          <w:r>
            <w:rPr>
              <w:rFonts w:hint="eastAsia"/>
            </w:rPr>
            <w:t>、附件</w:t>
          </w:r>
          <w:r>
            <w:tab/>
          </w:r>
          <w:r>
            <w:fldChar w:fldCharType="begin"/>
          </w:r>
          <w:r>
            <w:instrText xml:space="preserve"> PAGEREF _Toc798806527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r>
            <w:rPr>
              <w:bCs/>
              <w:lang w:val="zh-CN"/>
            </w:rPr>
            <w:fldChar w:fldCharType="end"/>
          </w:r>
        </w:p>
      </w:sdtContent>
    </w:sdt>
    <w:p/>
    <w:p>
      <w:pPr>
        <w:widowControl/>
        <w:jc w:val="left"/>
      </w:pPr>
      <w:r>
        <w:br w:type="page"/>
      </w:r>
    </w:p>
    <w:p>
      <w:pPr>
        <w:pStyle w:val="3"/>
      </w:pPr>
      <w:bookmarkStart w:id="1" w:name="_Toc1971068405"/>
      <w:r>
        <w:rPr>
          <w:rFonts w:hint="eastAsia"/>
        </w:rPr>
        <w:t>1、前言</w:t>
      </w:r>
      <w:bookmarkEnd w:id="1"/>
    </w:p>
    <w:p>
      <w:pPr>
        <w:bidi w:val="0"/>
      </w:pPr>
      <w:r>
        <w:t>低功耗读卡器属于「</w:t>
      </w:r>
      <w:r>
        <w:t>微型移动</w:t>
      </w:r>
      <w:r>
        <w:t>」式卡机，与「嵌入式卡机」相比</w:t>
      </w:r>
      <w:r>
        <w:rPr>
          <w:rFonts w:hint="default"/>
        </w:rPr>
        <w:t>体积</w:t>
      </w:r>
      <w:r>
        <w:rPr>
          <w:rFonts w:hint="default"/>
        </w:rPr>
        <w:t>更小</w:t>
      </w:r>
      <w:r>
        <w:rPr>
          <w:rFonts w:hint="default"/>
        </w:rPr>
        <w:t>小、移动便捷、功耗低</w:t>
      </w:r>
      <w:r>
        <w:rPr>
          <w:rFonts w:hint="default"/>
        </w:rPr>
        <w:t>，更便于使用和管理。</w:t>
      </w:r>
    </w:p>
    <w:p>
      <w:pPr>
        <w:pStyle w:val="17"/>
        <w:ind w:left="360" w:firstLine="0" w:firstLineChars="0"/>
        <w:rPr>
          <w:color w:val="auto"/>
        </w:rPr>
      </w:pPr>
    </w:p>
    <w:p>
      <w:pPr>
        <w:pStyle w:val="3"/>
      </w:pPr>
      <w:bookmarkStart w:id="2" w:name="_Toc663944213"/>
      <w:r>
        <w:rPr>
          <w:rFonts w:hint="eastAsia"/>
        </w:rPr>
        <w:t>2、产品概述</w:t>
      </w:r>
      <w:bookmarkEnd w:id="2"/>
    </w:p>
    <w:p>
      <w:pPr>
        <w:pStyle w:val="4"/>
        <w:rPr>
          <w:sz w:val="28"/>
          <w:szCs w:val="28"/>
        </w:rPr>
      </w:pPr>
      <w:bookmarkStart w:id="3" w:name="_Toc585358079"/>
      <w:r>
        <w:rPr>
          <w:rFonts w:hint="eastAsia"/>
          <w:sz w:val="28"/>
          <w:szCs w:val="28"/>
        </w:rPr>
        <w:t>读卡器设备：</w:t>
      </w:r>
      <w:bookmarkEnd w:id="3"/>
    </w:p>
    <w:p>
      <w:pPr>
        <w:ind w:left="360"/>
      </w:pPr>
      <w:r>
        <w:rPr>
          <w:rFonts w:hint="eastAsia"/>
        </w:rPr>
        <w:t>工作原理：通过近场NFC通信读取会员手环编号，通过433</w:t>
      </w:r>
      <w:r>
        <w:t>MHz</w:t>
      </w:r>
      <w:r>
        <w:rPr>
          <w:rFonts w:hint="eastAsia"/>
        </w:rPr>
        <w:t>频段将采集到的会员信息与本机编号上传至接收机。</w:t>
      </w:r>
    </w:p>
    <w:p>
      <w:pPr>
        <w:ind w:left="360"/>
      </w:pPr>
    </w:p>
    <w:p>
      <w:pPr>
        <w:ind w:left="360"/>
      </w:pPr>
      <w:r>
        <w:rPr>
          <w:rFonts w:hint="eastAsia"/>
        </w:rPr>
        <w:t>设备外观：</w:t>
      </w:r>
      <w:r>
        <w:tab/>
      </w:r>
      <w:r>
        <w:rPr>
          <w:rFonts w:hint="eastAsia"/>
        </w:rPr>
        <w:t>状态指示灯*1</w:t>
      </w:r>
    </w:p>
    <w:p>
      <w:pPr>
        <w:ind w:left="360"/>
      </w:pPr>
      <w:r>
        <w:tab/>
      </w:r>
      <w:r>
        <w:tab/>
      </w:r>
      <w:r>
        <w:tab/>
      </w:r>
      <w:r>
        <w:tab/>
      </w:r>
      <w:r>
        <w:rPr>
          <w:rFonts w:hint="eastAsia"/>
        </w:rPr>
        <w:t>Micro</w:t>
      </w:r>
      <w:r>
        <w:t>USB</w:t>
      </w:r>
      <w:r>
        <w:rPr>
          <w:rFonts w:hint="eastAsia"/>
        </w:rPr>
        <w:t>充电口*</w:t>
      </w:r>
      <w:r>
        <w:t>1</w:t>
      </w:r>
    </w:p>
    <w:p>
      <w:pPr>
        <w:ind w:left="360"/>
      </w:pPr>
      <w:r>
        <w:tab/>
      </w:r>
      <w:r>
        <w:tab/>
      </w:r>
      <w:r>
        <w:tab/>
      </w:r>
      <w:r>
        <w:tab/>
      </w:r>
      <w:r>
        <w:rPr>
          <w:rFonts w:hint="eastAsia"/>
        </w:rPr>
        <w:t>设备机身印有产品唯一编号（21位数字）</w:t>
      </w:r>
    </w:p>
    <w:p>
      <w:pPr>
        <w:pStyle w:val="4"/>
        <w:rPr>
          <w:sz w:val="28"/>
          <w:szCs w:val="28"/>
        </w:rPr>
      </w:pPr>
      <w:bookmarkStart w:id="4" w:name="_Toc490646846"/>
      <w:r>
        <w:rPr>
          <w:rFonts w:hint="eastAsia"/>
          <w:sz w:val="28"/>
          <w:szCs w:val="28"/>
        </w:rPr>
        <w:t>接收机：</w:t>
      </w:r>
      <w:bookmarkEnd w:id="4"/>
    </w:p>
    <w:p>
      <w:r>
        <w:tab/>
      </w:r>
      <w:r>
        <w:rPr>
          <w:rFonts w:hint="eastAsia"/>
        </w:rPr>
        <w:t>工作原理：接收读卡设备上传数据，转为USB串口上传至电脑。</w:t>
      </w:r>
    </w:p>
    <w:p>
      <w:r>
        <w:tab/>
      </w:r>
      <w:r>
        <w:rPr>
          <w:rFonts w:hint="eastAsia"/>
        </w:rPr>
        <w:t>设备外观：（类似USB网卡）</w:t>
      </w:r>
    </w:p>
    <w:p>
      <w:pPr>
        <w:pStyle w:val="3"/>
      </w:pPr>
      <w:bookmarkStart w:id="5" w:name="_Toc2111819889"/>
      <w:r>
        <w:rPr>
          <w:rFonts w:hint="eastAsia"/>
        </w:rPr>
        <w:t>3、技术参数</w:t>
      </w:r>
      <w:bookmarkEnd w:id="5"/>
    </w:p>
    <w:p>
      <w:pPr>
        <w:pStyle w:val="4"/>
        <w:rPr>
          <w:sz w:val="28"/>
          <w:szCs w:val="28"/>
        </w:rPr>
      </w:pPr>
      <w:bookmarkStart w:id="6" w:name="_Toc1894640454"/>
      <w:r>
        <w:rPr>
          <w:rFonts w:hint="eastAsia"/>
          <w:sz w:val="28"/>
          <w:szCs w:val="28"/>
        </w:rPr>
        <w:t>读卡器设备：</w:t>
      </w:r>
      <w:bookmarkEnd w:id="6"/>
    </w:p>
    <w:p>
      <w:r>
        <w:tab/>
      </w:r>
      <w:r>
        <w:rPr>
          <w:rFonts w:hint="eastAsia"/>
        </w:rPr>
        <w:t>待机电流：500uA</w:t>
      </w:r>
    </w:p>
    <w:p>
      <w:r>
        <w:tab/>
      </w:r>
      <w:r>
        <w:rPr>
          <w:rFonts w:hint="eastAsia"/>
        </w:rPr>
        <w:t>工作电流：22</w:t>
      </w:r>
      <w:r>
        <w:t>mA</w:t>
      </w:r>
    </w:p>
    <w:p>
      <w:r>
        <w:tab/>
      </w:r>
      <w:r>
        <w:rPr>
          <w:rFonts w:hint="eastAsia"/>
        </w:rPr>
        <w:t>数据通信电流：110</w:t>
      </w:r>
      <w:r>
        <w:t>mA</w:t>
      </w:r>
    </w:p>
    <w:p>
      <w:pPr>
        <w:rPr>
          <w:color w:val="FF0000"/>
          <w:sz w:val="13"/>
          <w:szCs w:val="15"/>
        </w:rPr>
      </w:pPr>
      <w:r>
        <w:tab/>
      </w:r>
      <w:r>
        <w:rPr>
          <w:rFonts w:hint="eastAsia"/>
        </w:rPr>
        <w:t>射频功率：20dBm</w:t>
      </w:r>
    </w:p>
    <w:p>
      <w:r>
        <w:tab/>
      </w:r>
      <w:r>
        <w:rPr>
          <w:rFonts w:hint="eastAsia"/>
        </w:rPr>
        <w:t>电池容量：400mAh</w:t>
      </w:r>
    </w:p>
    <w:p>
      <w:pPr>
        <w:pStyle w:val="17"/>
        <w:ind w:left="360" w:firstLine="0" w:firstLineChars="0"/>
      </w:pPr>
      <w:r>
        <w:tab/>
      </w:r>
      <w:r>
        <w:rPr>
          <w:rFonts w:hint="eastAsia"/>
        </w:rPr>
        <w:t>NFC读取距离：＜30</w:t>
      </w:r>
      <w:r>
        <w:t>mm</w:t>
      </w:r>
    </w:p>
    <w:p>
      <w:pPr>
        <w:pStyle w:val="17"/>
        <w:ind w:left="360" w:firstLine="0" w:firstLineChars="0"/>
      </w:pPr>
      <w:r>
        <w:tab/>
      </w:r>
      <w:r>
        <w:rPr>
          <w:rFonts w:hint="eastAsia"/>
        </w:rPr>
        <w:t>数据上传通信距离：＞200</w:t>
      </w:r>
      <w:r>
        <w:t>m</w:t>
      </w:r>
    </w:p>
    <w:p>
      <w:pPr>
        <w:ind w:firstLine="360"/>
      </w:pPr>
      <w:r>
        <w:tab/>
      </w:r>
      <w:r>
        <w:rPr>
          <w:rFonts w:hint="eastAsia"/>
        </w:rPr>
        <w:t>待机工作时间：500</w:t>
      </w:r>
      <w:r>
        <w:t>h</w:t>
      </w:r>
    </w:p>
    <w:p>
      <w:pPr>
        <w:ind w:firstLine="360"/>
      </w:pPr>
      <w:r>
        <w:tab/>
      </w:r>
      <w:r>
        <w:rPr>
          <w:rFonts w:hint="eastAsia"/>
        </w:rPr>
        <w:t>全功率工作时间：14h</w:t>
      </w:r>
    </w:p>
    <w:p>
      <w:pPr>
        <w:ind w:firstLine="360"/>
      </w:pPr>
      <w:r>
        <w:tab/>
      </w:r>
      <w:r>
        <w:rPr>
          <w:rFonts w:hint="eastAsia"/>
        </w:rPr>
        <w:t>设备充电时间：40min（USB</w:t>
      </w:r>
      <w:r>
        <w:t xml:space="preserve"> 5V</w:t>
      </w:r>
      <w:r>
        <w:rPr>
          <w:rFonts w:hint="eastAsia"/>
        </w:rPr>
        <w:t>供电，充电电流≥500m</w:t>
      </w:r>
      <w:r>
        <w:t>A</w:t>
      </w:r>
      <w:r>
        <w:rPr>
          <w:rFonts w:hint="eastAsia"/>
        </w:rPr>
        <w:t>）</w:t>
      </w:r>
    </w:p>
    <w:p>
      <w:pPr>
        <w:ind w:firstLine="360"/>
      </w:pPr>
      <w:r>
        <w:rPr>
          <w:rFonts w:hint="eastAsia"/>
        </w:rPr>
        <w:t>工作温度范围：-10℃~50℃</w:t>
      </w:r>
    </w:p>
    <w:p>
      <w:pPr>
        <w:ind w:firstLine="360"/>
      </w:pPr>
    </w:p>
    <w:p>
      <w:pPr>
        <w:ind w:firstLine="360"/>
        <w:rPr>
          <w:color w:val="FF0000"/>
        </w:rPr>
      </w:pPr>
      <w:r>
        <w:rPr>
          <w:rFonts w:hint="eastAsia"/>
          <w:color w:val="FF0000"/>
        </w:rPr>
        <w:t>设备实际工作时间与使用频率有较大关系，暂时无法准确估算。运营部的同事使用过程中如有问题及时反馈。</w:t>
      </w:r>
    </w:p>
    <w:p>
      <w:pPr>
        <w:pStyle w:val="3"/>
      </w:pPr>
      <w:bookmarkStart w:id="7" w:name="_Toc1386682388"/>
      <w:r>
        <w:rPr>
          <w:rFonts w:hint="eastAsia"/>
        </w:rPr>
        <w:t>4、使用方法</w:t>
      </w:r>
      <w:bookmarkEnd w:id="7"/>
    </w:p>
    <w:p>
      <w:pPr>
        <w:pStyle w:val="4"/>
        <w:rPr>
          <w:sz w:val="28"/>
          <w:szCs w:val="28"/>
        </w:rPr>
      </w:pPr>
      <w:bookmarkStart w:id="8" w:name="_Toc1478357872"/>
      <w:r>
        <w:rPr>
          <w:rFonts w:hint="eastAsia"/>
          <w:sz w:val="28"/>
          <w:szCs w:val="28"/>
        </w:rPr>
        <w:t>读卡器设备：</w:t>
      </w:r>
      <w:bookmarkEnd w:id="8"/>
    </w:p>
    <w:p>
      <w:r>
        <w:rPr>
          <w:rFonts w:hint="eastAsia"/>
        </w:rPr>
        <w:t>读卡器外观无机械按钮，设备正面为NFC读取区域，读取距离10-20</w:t>
      </w:r>
      <w:r>
        <w:t>mm</w:t>
      </w:r>
      <w:r>
        <w:rPr>
          <w:rFonts w:hint="eastAsia"/>
        </w:rPr>
        <w:t>。</w:t>
      </w:r>
    </w:p>
    <w:p/>
    <w:p>
      <w:r>
        <w:rPr>
          <w:rFonts w:hint="eastAsia"/>
        </w:rPr>
        <w:t>读卡器通过检测环境振动的方式进行唤醒，在无振动、无数据通信，无NFC数据，无下行数据情况下，等待30秒自动转入休眠模式，关闭NFC读取、无线通信功能，处理器进入低功耗模式。</w:t>
      </w:r>
      <w:r>
        <w:t xml:space="preserve"> </w:t>
      </w:r>
    </w:p>
    <w:p/>
    <w:p>
      <w:r>
        <w:rPr>
          <w:rFonts w:hint="eastAsia"/>
        </w:rPr>
        <w:t>设备唤醒后即可进行读取NFC数据操作，休眠状态下无法读取NFC数据。</w:t>
      </w:r>
    </w:p>
    <w:p>
      <w:pPr>
        <w:pStyle w:val="4"/>
        <w:rPr>
          <w:sz w:val="28"/>
          <w:szCs w:val="28"/>
        </w:rPr>
      </w:pPr>
      <w:bookmarkStart w:id="9" w:name="_Toc374958914"/>
      <w:r>
        <w:rPr>
          <w:rFonts w:hint="eastAsia"/>
          <w:sz w:val="28"/>
          <w:szCs w:val="28"/>
        </w:rPr>
        <w:t>接收器：</w:t>
      </w:r>
      <w:bookmarkEnd w:id="9"/>
    </w:p>
    <w:p>
      <w:r>
        <w:rPr>
          <w:rFonts w:hint="eastAsia"/>
        </w:rPr>
        <w:t>通过micro</w:t>
      </w:r>
      <w:r>
        <w:t xml:space="preserve"> </w:t>
      </w:r>
      <w:r>
        <w:rPr>
          <w:rFonts w:hint="eastAsia"/>
        </w:rPr>
        <w:t>USB线(安卓数据线</w:t>
      </w:r>
      <w:r>
        <w:t>)</w:t>
      </w:r>
      <w:r>
        <w:rPr>
          <w:rFonts w:hint="eastAsia"/>
        </w:rPr>
        <w:t>连接电脑，注意接收器天线摆放位置。不能置于金属（或金属网）包裹的环境。（金属包裹会有电磁屏蔽效应，影响通信稳定性）</w:t>
      </w:r>
    </w:p>
    <w:p>
      <w:pPr>
        <w:pStyle w:val="4"/>
        <w:rPr>
          <w:rFonts w:hint="eastAsia"/>
          <w:sz w:val="28"/>
          <w:szCs w:val="28"/>
        </w:rPr>
      </w:pPr>
      <w:bookmarkStart w:id="10" w:name="_Toc1217447300"/>
      <w:r>
        <w:rPr>
          <w:rFonts w:hint="eastAsia"/>
          <w:sz w:val="28"/>
          <w:szCs w:val="28"/>
        </w:rPr>
        <w:t>软件配置：</w:t>
      </w:r>
      <w:bookmarkEnd w:id="10"/>
    </w:p>
    <w:p>
      <w:pPr>
        <w:pStyle w:val="3"/>
        <w:rPr>
          <w:rFonts w:hint="eastAsia"/>
          <w:lang w:val="en-US" w:eastAsia="zh-CN"/>
        </w:rPr>
      </w:pPr>
      <w:bookmarkStart w:id="11" w:name="_Toc412582484"/>
      <w:r>
        <w:rPr>
          <w:rFonts w:hint="default"/>
          <w:lang w:eastAsia="zh-CN"/>
        </w:rPr>
        <w:t>5、</w:t>
      </w:r>
      <w:r>
        <w:rPr>
          <w:rFonts w:hint="eastAsia"/>
          <w:lang w:val="en-US" w:eastAsia="zh-CN"/>
        </w:rPr>
        <w:t>软件使用方法</w:t>
      </w:r>
      <w:bookmarkEnd w:id="11"/>
    </w:p>
    <w:p>
      <w:pPr>
        <w:pStyle w:val="17"/>
        <w:numPr>
          <w:ilvl w:val="0"/>
          <w:numId w:val="1"/>
        </w:numPr>
        <w:ind w:firstLineChars="0"/>
      </w:pPr>
      <w:r>
        <w:rPr>
          <w:rFonts w:hint="eastAsia"/>
        </w:rPr>
        <w:t>登录SoReal发布平台</w:t>
      </w:r>
      <w:r>
        <w:fldChar w:fldCharType="begin"/>
      </w:r>
      <w:r>
        <w:instrText xml:space="preserve"> HYPERLINK "https://publish.skylimit.com/" </w:instrText>
      </w:r>
      <w:r>
        <w:fldChar w:fldCharType="separate"/>
      </w:r>
      <w:r>
        <w:rPr>
          <w:rStyle w:val="13"/>
        </w:rPr>
        <w:t>https://publish.skylimit.com</w:t>
      </w:r>
      <w:r>
        <w:rPr>
          <w:rStyle w:val="13"/>
        </w:rPr>
        <w:fldChar w:fldCharType="end"/>
      </w:r>
      <w:r>
        <w:rPr>
          <w:rFonts w:hint="eastAsia"/>
        </w:rPr>
        <w:t>下载“迷你卡机”程序。</w:t>
      </w:r>
    </w:p>
    <w:p>
      <w:pPr>
        <w:pStyle w:val="17"/>
        <w:ind w:left="360" w:firstLine="0" w:firstLineChars="0"/>
        <w:rPr>
          <w:rFonts w:hint="eastAsia"/>
          <w:color w:val="FF0000"/>
        </w:rPr>
      </w:pPr>
      <w:r>
        <w:rPr>
          <w:rFonts w:hint="eastAsia"/>
          <w:color w:val="FF0000"/>
        </w:rPr>
        <w:t>注：mini卡机程序无需安装，放在任意电脑位置都可</w:t>
      </w:r>
    </w:p>
    <w:p>
      <w:pPr>
        <w:pStyle w:val="17"/>
        <w:ind w:left="360" w:firstLine="0" w:firstLineChars="0"/>
      </w:pPr>
      <w:r>
        <w:drawing>
          <wp:inline distT="0" distB="0" distL="0" distR="0">
            <wp:extent cx="4817745" cy="2772410"/>
            <wp:effectExtent l="0" t="0" r="8255" b="215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7745" cy="277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7"/>
        <w:ind w:left="360" w:firstLine="0" w:firstLineChars="0"/>
        <w:rPr>
          <w:rFonts w:hint="eastAsia"/>
        </w:rPr>
      </w:pPr>
    </w:p>
    <w:p>
      <w:pPr>
        <w:pStyle w:val="17"/>
        <w:numPr>
          <w:ilvl w:val="0"/>
          <w:numId w:val="1"/>
        </w:numPr>
        <w:ind w:firstLineChars="0"/>
      </w:pPr>
      <w:r>
        <w:rPr>
          <w:rFonts w:hint="eastAsia"/>
        </w:rPr>
        <w:t>进入mini卡机程序文件夹，打开config</w:t>
      </w:r>
      <w:r>
        <w:t>.txt</w:t>
      </w:r>
      <w:r>
        <w:rPr>
          <w:rFonts w:hint="eastAsia"/>
        </w:rPr>
        <w:t>文件进行配置</w:t>
      </w:r>
    </w:p>
    <w:p>
      <w:pPr>
        <w:pStyle w:val="17"/>
        <w:ind w:left="360" w:firstLine="0" w:firstLineChars="0"/>
      </w:pPr>
      <w:r>
        <w:drawing>
          <wp:inline distT="0" distB="0" distL="0" distR="0">
            <wp:extent cx="5274310" cy="2514600"/>
            <wp:effectExtent l="0" t="0" r="889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17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配置信息</w:t>
      </w:r>
    </w:p>
    <w:p>
      <w:r>
        <w:drawing>
          <wp:inline distT="0" distB="0" distL="0" distR="0">
            <wp:extent cx="5274310" cy="3026410"/>
            <wp:effectExtent l="0" t="0" r="8890" b="215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t>4</w:t>
      </w:r>
      <w:r>
        <w:rPr>
          <w:rFonts w:hint="eastAsia"/>
        </w:rPr>
        <w:t>、com口配置</w:t>
      </w:r>
    </w:p>
    <w:p>
      <w:r>
        <w:drawing>
          <wp:inline distT="0" distB="0" distL="0" distR="0">
            <wp:extent cx="5274310" cy="3770630"/>
            <wp:effectExtent l="0" t="0" r="8890" b="139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17"/>
        <w:numPr>
          <w:ilvl w:val="0"/>
          <w:numId w:val="2"/>
        </w:numPr>
        <w:ind w:firstLineChars="0"/>
      </w:pPr>
      <w:bookmarkStart w:id="14" w:name="_GoBack"/>
      <w:r>
        <w:rPr>
          <w:rFonts w:hint="eastAsia"/>
        </w:rPr>
        <w:t>mini卡机I</w:t>
      </w:r>
      <w:r>
        <w:t>D</w:t>
      </w:r>
      <w:r>
        <w:rPr>
          <w:rFonts w:hint="eastAsia"/>
        </w:rPr>
        <w:t>号</w:t>
      </w:r>
      <w:bookmarkEnd w:id="14"/>
    </w:p>
    <w:p>
      <w:pPr>
        <w:pStyle w:val="17"/>
        <w:ind w:left="360" w:firstLine="0" w:firstLineChars="0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4206240" cy="3082290"/>
            <wp:effectExtent l="0" t="0" r="10160" b="165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280"/>
                    <a:stretch>
                      <a:fillRect/>
                    </a:stretch>
                  </pic:blipFill>
                  <pic:spPr>
                    <a:xfrm>
                      <a:off x="0" y="0"/>
                      <a:ext cx="4206240" cy="308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420" w:firstLineChars="0"/>
        <w:jc w:val="left"/>
        <w:rPr>
          <w:b/>
          <w:bCs/>
        </w:rPr>
      </w:pPr>
    </w:p>
    <w:p>
      <w:pPr>
        <w:pStyle w:val="3"/>
      </w:pPr>
      <w:bookmarkStart w:id="12" w:name="_Toc49112425"/>
      <w:r>
        <w:rPr>
          <w:rFonts w:hint="default"/>
        </w:rPr>
        <w:t>6</w:t>
      </w:r>
      <w:r>
        <w:rPr>
          <w:rFonts w:hint="eastAsia"/>
        </w:rPr>
        <w:t>、产品维护与保养</w:t>
      </w:r>
      <w:bookmarkEnd w:id="12"/>
    </w:p>
    <w:p>
      <w:pPr>
        <w:pStyle w:val="17"/>
        <w:ind w:left="360" w:firstLine="0" w:firstLineChars="0"/>
      </w:pPr>
      <w:r>
        <w:rPr>
          <w:rFonts w:hint="eastAsia"/>
        </w:rPr>
        <w:t>定期充电，避免高温、高湿环境。</w:t>
      </w:r>
    </w:p>
    <w:p>
      <w:pPr>
        <w:pStyle w:val="3"/>
      </w:pPr>
      <w:bookmarkStart w:id="13" w:name="_Toc798806527"/>
      <w:r>
        <w:rPr>
          <w:rFonts w:hint="default"/>
        </w:rPr>
        <w:t>7</w:t>
      </w:r>
      <w:r>
        <w:rPr>
          <w:rFonts w:hint="eastAsia"/>
        </w:rPr>
        <w:t>、附件</w:t>
      </w:r>
      <w:bookmarkEnd w:id="13"/>
    </w:p>
    <w:p>
      <w:r>
        <w:tab/>
      </w:r>
      <w:r>
        <w:rPr>
          <w:rFonts w:hint="eastAsia"/>
        </w:rPr>
        <w:t>设备清单</w:t>
      </w:r>
    </w:p>
    <w:tbl>
      <w:tblPr>
        <w:tblStyle w:val="15"/>
        <w:tblW w:w="0" w:type="auto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1559"/>
        <w:gridCol w:w="43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045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设备名称</w:t>
            </w:r>
          </w:p>
        </w:tc>
        <w:tc>
          <w:tcPr>
            <w:tcW w:w="1559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数量</w:t>
            </w:r>
          </w:p>
        </w:tc>
        <w:tc>
          <w:tcPr>
            <w:tcW w:w="4332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045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低功耗刷卡机</w:t>
            </w:r>
          </w:p>
        </w:tc>
        <w:tc>
          <w:tcPr>
            <w:tcW w:w="1559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16</w:t>
            </w:r>
          </w:p>
        </w:tc>
        <w:tc>
          <w:tcPr>
            <w:tcW w:w="4332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安装到背包上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045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数据接收器</w:t>
            </w:r>
          </w:p>
        </w:tc>
        <w:tc>
          <w:tcPr>
            <w:tcW w:w="1559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1</w:t>
            </w:r>
          </w:p>
        </w:tc>
        <w:tc>
          <w:tcPr>
            <w:tcW w:w="4332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通过micro</w:t>
            </w:r>
            <w:r>
              <w:t xml:space="preserve"> USB </w:t>
            </w:r>
            <w:r>
              <w:rPr>
                <w:rFonts w:hint="eastAsia"/>
              </w:rPr>
              <w:t>数据线连接电脑</w:t>
            </w:r>
          </w:p>
        </w:tc>
      </w:tr>
    </w:tbl>
    <w:p>
      <w:pPr>
        <w:pStyle w:val="17"/>
        <w:ind w:left="360" w:firstLine="0" w:firstLineChars="0"/>
      </w:pPr>
    </w:p>
    <w:p>
      <w:pPr>
        <w:pStyle w:val="17"/>
        <w:ind w:left="360" w:firstLine="0" w:firstLineChars="0"/>
      </w:pPr>
    </w:p>
    <w:p>
      <w:pPr>
        <w:pStyle w:val="17"/>
        <w:ind w:left="360" w:firstLine="0" w:firstLineChars="0"/>
        <w:rPr>
          <w:b/>
          <w:bCs/>
        </w:rPr>
      </w:pPr>
      <w:r>
        <w:rPr>
          <w:rFonts w:hint="eastAsia"/>
          <w:b/>
          <w:bCs/>
        </w:rPr>
        <w:t>附录A:</w:t>
      </w:r>
    </w:p>
    <w:p>
      <w:pPr>
        <w:pStyle w:val="17"/>
        <w:ind w:left="360" w:firstLine="0" w:firstLineChars="0"/>
        <w:rPr>
          <w:rFonts w:hint="eastAsia"/>
          <w:b/>
          <w:bCs/>
        </w:rPr>
      </w:pPr>
    </w:p>
    <w:p>
      <w:pPr>
        <w:pStyle w:val="17"/>
        <w:ind w:left="360" w:firstLine="0" w:firstLineChars="0"/>
      </w:pPr>
      <w:r>
        <w:rPr>
          <w:rFonts w:hint="eastAsia"/>
        </w:rPr>
        <w:t>灯效颜色说明：</w:t>
      </w:r>
    </w:p>
    <w:tbl>
      <w:tblPr>
        <w:tblStyle w:val="15"/>
        <w:tblW w:w="0" w:type="auto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5"/>
        <w:gridCol w:w="1668"/>
        <w:gridCol w:w="36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45" w:type="dxa"/>
            <w:shd w:val="clear" w:color="auto" w:fill="4472C4" w:themeFill="accent1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状态</w:t>
            </w:r>
          </w:p>
        </w:tc>
        <w:tc>
          <w:tcPr>
            <w:tcW w:w="1668" w:type="dxa"/>
            <w:shd w:val="clear" w:color="auto" w:fill="4472C4" w:themeFill="accent1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灯效</w:t>
            </w:r>
          </w:p>
        </w:tc>
        <w:tc>
          <w:tcPr>
            <w:tcW w:w="3623" w:type="dxa"/>
            <w:shd w:val="clear" w:color="auto" w:fill="4472C4" w:themeFill="accent1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45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充电中</w:t>
            </w:r>
          </w:p>
        </w:tc>
        <w:tc>
          <w:tcPr>
            <w:tcW w:w="1668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红色</w:t>
            </w:r>
          </w:p>
        </w:tc>
        <w:tc>
          <w:tcPr>
            <w:tcW w:w="3623" w:type="dxa"/>
          </w:tcPr>
          <w:p>
            <w:pPr>
              <w:pStyle w:val="17"/>
              <w:ind w:firstLine="0" w:firstLineChars="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45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充满电</w:t>
            </w:r>
          </w:p>
        </w:tc>
        <w:tc>
          <w:tcPr>
            <w:tcW w:w="1668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绿色</w:t>
            </w:r>
          </w:p>
        </w:tc>
        <w:tc>
          <w:tcPr>
            <w:tcW w:w="3623" w:type="dxa"/>
          </w:tcPr>
          <w:p>
            <w:pPr>
              <w:pStyle w:val="17"/>
              <w:ind w:firstLine="0" w:firstLineChars="0"/>
            </w:pPr>
          </w:p>
        </w:tc>
      </w:tr>
    </w:tbl>
    <w:p>
      <w:pPr>
        <w:pStyle w:val="17"/>
        <w:ind w:left="360" w:firstLine="0" w:firstLineChars="0"/>
      </w:pPr>
    </w:p>
    <w:tbl>
      <w:tblPr>
        <w:tblStyle w:val="15"/>
        <w:tblW w:w="0" w:type="auto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0"/>
        <w:gridCol w:w="1663"/>
        <w:gridCol w:w="36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50" w:type="dxa"/>
            <w:shd w:val="clear" w:color="auto" w:fill="4472C4" w:themeFill="accent1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状态</w:t>
            </w:r>
          </w:p>
        </w:tc>
        <w:tc>
          <w:tcPr>
            <w:tcW w:w="1663" w:type="dxa"/>
            <w:shd w:val="clear" w:color="auto" w:fill="4472C4" w:themeFill="accent1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灯效</w:t>
            </w:r>
          </w:p>
        </w:tc>
        <w:tc>
          <w:tcPr>
            <w:tcW w:w="3623" w:type="dxa"/>
            <w:shd w:val="clear" w:color="auto" w:fill="4472C4" w:themeFill="accent1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50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唤醒</w:t>
            </w:r>
          </w:p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（电量充足，电量&gt;</w:t>
            </w:r>
            <w:r>
              <w:t>5%</w:t>
            </w:r>
            <w:r>
              <w:rPr>
                <w:rFonts w:hint="eastAsia"/>
              </w:rPr>
              <w:t>）</w:t>
            </w:r>
          </w:p>
        </w:tc>
        <w:tc>
          <w:tcPr>
            <w:tcW w:w="1663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蓝色</w:t>
            </w:r>
          </w:p>
        </w:tc>
        <w:tc>
          <w:tcPr>
            <w:tcW w:w="3623" w:type="dxa"/>
          </w:tcPr>
          <w:p>
            <w:pPr>
              <w:pStyle w:val="17"/>
              <w:ind w:firstLine="0" w:firstLineChars="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50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唤醒</w:t>
            </w:r>
          </w:p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（低电量状态,电量&lt;</w:t>
            </w:r>
            <w:r>
              <w:t>5%</w:t>
            </w:r>
            <w:r>
              <w:rPr>
                <w:rFonts w:hint="eastAsia"/>
              </w:rPr>
              <w:t>）</w:t>
            </w:r>
          </w:p>
        </w:tc>
        <w:tc>
          <w:tcPr>
            <w:tcW w:w="1663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黄色</w:t>
            </w:r>
          </w:p>
        </w:tc>
        <w:tc>
          <w:tcPr>
            <w:tcW w:w="3623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需及时充电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50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NFC数据读取成功</w:t>
            </w:r>
          </w:p>
        </w:tc>
        <w:tc>
          <w:tcPr>
            <w:tcW w:w="1663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白色闪亮一次</w:t>
            </w:r>
          </w:p>
        </w:tc>
        <w:tc>
          <w:tcPr>
            <w:tcW w:w="3623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仅代表设备读取到NFC数据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50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数据上传成功</w:t>
            </w:r>
          </w:p>
        </w:tc>
        <w:tc>
          <w:tcPr>
            <w:tcW w:w="1663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绿色快闪三次</w:t>
            </w:r>
          </w:p>
        </w:tc>
        <w:tc>
          <w:tcPr>
            <w:tcW w:w="3623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会员信息上传服务器验证成功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50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数据上传失败</w:t>
            </w:r>
          </w:p>
        </w:tc>
        <w:tc>
          <w:tcPr>
            <w:tcW w:w="1663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红色快闪三次</w:t>
            </w:r>
          </w:p>
        </w:tc>
        <w:tc>
          <w:tcPr>
            <w:tcW w:w="3623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会员信息上传服务器验证失败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50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待机</w:t>
            </w:r>
          </w:p>
        </w:tc>
        <w:tc>
          <w:tcPr>
            <w:tcW w:w="1663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关闭灯光</w:t>
            </w:r>
          </w:p>
        </w:tc>
        <w:tc>
          <w:tcPr>
            <w:tcW w:w="3623" w:type="dxa"/>
          </w:tcPr>
          <w:p>
            <w:pPr>
              <w:pStyle w:val="17"/>
              <w:ind w:firstLine="0" w:firstLineChars="0"/>
            </w:pPr>
            <w:r>
              <w:rPr>
                <w:rFonts w:hint="eastAsia"/>
              </w:rPr>
              <w:t>（或设备电量完全耗尽，需及时充电）</w:t>
            </w:r>
          </w:p>
        </w:tc>
      </w:tr>
    </w:tbl>
    <w:p>
      <w:pPr>
        <w:pStyle w:val="17"/>
        <w:ind w:left="360" w:firstLine="0" w:firstLineChars="0"/>
      </w:pPr>
    </w:p>
    <w:p>
      <w:pPr>
        <w:pStyle w:val="17"/>
        <w:ind w:left="360" w:firstLine="0" w:firstLineChars="0"/>
      </w:pPr>
      <w:r>
        <w:rPr>
          <w:rFonts w:hint="eastAsia"/>
        </w:rPr>
        <w:t>充电状态灯效和设备工作状态灯效独立工作。</w:t>
      </w:r>
    </w:p>
    <w:p>
      <w:pPr>
        <w:pStyle w:val="17"/>
        <w:ind w:left="360" w:firstLine="0" w:firstLineChars="0"/>
        <w:rPr>
          <w:rFonts w:hint="eastAsia"/>
        </w:rPr>
      </w:pPr>
      <w:r>
        <w:rPr>
          <w:rFonts w:hint="eastAsia"/>
        </w:rPr>
        <w:t>例如 充电状态下唤醒设备灯效为紫色（红色+蓝色）。</w:t>
      </w:r>
    </w:p>
    <w:p>
      <w:pPr>
        <w:pStyle w:val="17"/>
        <w:ind w:left="360" w:firstLine="0" w:firstLineChars="0"/>
        <w:rPr>
          <w:rFonts w:hint="eastAsia"/>
        </w:rPr>
      </w:pPr>
    </w:p>
    <w:p>
      <w:pPr>
        <w:pStyle w:val="17"/>
        <w:jc w:val="left"/>
        <w:rPr>
          <w:rFonts w:hint="default"/>
          <w:b/>
          <w:bCs/>
          <w:sz w:val="21"/>
          <w:szCs w:val="21"/>
          <w:lang w:val="en-US" w:eastAsia="zh-CN"/>
        </w:rPr>
      </w:pPr>
    </w:p>
    <w:p>
      <w:pPr>
        <w:pStyle w:val="17"/>
        <w:jc w:val="left"/>
        <w:rPr>
          <w:rFonts w:hint="default"/>
          <w:b/>
          <w:bCs/>
          <w:sz w:val="21"/>
          <w:szCs w:val="21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微软雅黑">
    <w:altName w:val="汉仪旗黑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KW">
    <w:panose1 w:val="00020600040101010101"/>
    <w:charset w:val="86"/>
    <w:family w:val="auto"/>
    <w:pitch w:val="default"/>
    <w:sig w:usb0="A00002BF" w:usb1="3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Symbol">
    <w:altName w:val="Kingsoft Sig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-apple-system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0"/>
    </w:sdtPr>
    <w:sdtContent>
      <w:p>
        <w:pPr>
          <w:pStyle w:val="6"/>
          <w:jc w:val="center"/>
        </w:pPr>
      </w:p>
      <w:p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50643"/>
    <w:multiLevelType w:val="multilevel"/>
    <w:tmpl w:val="28F50643"/>
    <w:lvl w:ilvl="0" w:tentative="0">
      <w:start w:val="5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9FC6946"/>
    <w:multiLevelType w:val="multilevel"/>
    <w:tmpl w:val="59FC694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060"/>
    <w:rsid w:val="000943B9"/>
    <w:rsid w:val="000E360D"/>
    <w:rsid w:val="00220BFC"/>
    <w:rsid w:val="00300BB6"/>
    <w:rsid w:val="004A104C"/>
    <w:rsid w:val="004A6963"/>
    <w:rsid w:val="005636F2"/>
    <w:rsid w:val="00583DFF"/>
    <w:rsid w:val="00592977"/>
    <w:rsid w:val="005B0E6B"/>
    <w:rsid w:val="006641A0"/>
    <w:rsid w:val="00671DDB"/>
    <w:rsid w:val="006E6FF6"/>
    <w:rsid w:val="00721B1F"/>
    <w:rsid w:val="00745CF6"/>
    <w:rsid w:val="007C4070"/>
    <w:rsid w:val="007D6A64"/>
    <w:rsid w:val="007F2D8B"/>
    <w:rsid w:val="008A143A"/>
    <w:rsid w:val="00965E9F"/>
    <w:rsid w:val="00A36E46"/>
    <w:rsid w:val="00A640ED"/>
    <w:rsid w:val="00AA3FB5"/>
    <w:rsid w:val="00B14C28"/>
    <w:rsid w:val="00B60829"/>
    <w:rsid w:val="00B91A44"/>
    <w:rsid w:val="00C070E9"/>
    <w:rsid w:val="00CE7060"/>
    <w:rsid w:val="00D32CBB"/>
    <w:rsid w:val="00E009F2"/>
    <w:rsid w:val="00E74A6A"/>
    <w:rsid w:val="00EB5836"/>
    <w:rsid w:val="00F60A14"/>
    <w:rsid w:val="00FD13E9"/>
    <w:rsid w:val="00FF3D17"/>
    <w:rsid w:val="32AF1ADA"/>
    <w:rsid w:val="6FFF7467"/>
    <w:rsid w:val="BC373862"/>
    <w:rsid w:val="D7EBE4DE"/>
    <w:rsid w:val="DB5D7F94"/>
    <w:rsid w:val="DDDFB316"/>
    <w:rsid w:val="F0CF0D72"/>
    <w:rsid w:val="FFFF5A07"/>
    <w:rsid w:val="FFFF8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unhideWhenUsed/>
    <w:qFormat/>
    <w:uiPriority w:val="39"/>
    <w:pPr>
      <w:ind w:left="840" w:leftChars="400"/>
    </w:pPr>
  </w:style>
  <w:style w:type="paragraph" w:styleId="6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unhideWhenUsed/>
    <w:qFormat/>
    <w:uiPriority w:val="39"/>
  </w:style>
  <w:style w:type="paragraph" w:styleId="9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0">
    <w:name w:val="Normal (Web)"/>
    <w:basedOn w:val="1"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qFormat/>
    <w:uiPriority w:val="22"/>
    <w:rPr>
      <w:b/>
    </w:rPr>
  </w:style>
  <w:style w:type="character" w:styleId="13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15">
    <w:name w:val="Table Grid"/>
    <w:basedOn w:val="1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标题 1 字符"/>
    <w:basedOn w:val="11"/>
    <w:link w:val="2"/>
    <w:qFormat/>
    <w:uiPriority w:val="9"/>
    <w:rPr>
      <w:b/>
      <w:bCs/>
      <w:kern w:val="44"/>
      <w:sz w:val="44"/>
      <w:szCs w:val="44"/>
    </w:rPr>
  </w:style>
  <w:style w:type="paragraph" w:customStyle="1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标题 2 字符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20">
    <w:name w:val="Unresolved Mention"/>
    <w:basedOn w:val="11"/>
    <w:unhideWhenUsed/>
    <w:qFormat/>
    <w:uiPriority w:val="99"/>
    <w:rPr>
      <w:color w:val="605E5C"/>
      <w:shd w:val="clear" w:color="auto" w:fill="E1DFDD"/>
    </w:rPr>
  </w:style>
  <w:style w:type="character" w:customStyle="1" w:styleId="21">
    <w:name w:val="标题 3 字符"/>
    <w:basedOn w:val="11"/>
    <w:link w:val="4"/>
    <w:qFormat/>
    <w:uiPriority w:val="9"/>
    <w:rPr>
      <w:b/>
      <w:bCs/>
      <w:sz w:val="32"/>
      <w:szCs w:val="32"/>
    </w:rPr>
  </w:style>
  <w:style w:type="character" w:customStyle="1" w:styleId="22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23">
    <w:name w:val="页脚 字符"/>
    <w:basedOn w:val="11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301</Words>
  <Characters>1718</Characters>
  <Lines>14</Lines>
  <Paragraphs>4</Paragraphs>
  <ScaleCrop>false</ScaleCrop>
  <LinksUpToDate>false</LinksUpToDate>
  <CharactersWithSpaces>2015</CharactersWithSpaces>
  <Application>WPS Office_2.4.0.3944_F1E327BC-269C-435d-A152-05C5408002CA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2020-03-31T08:34:00Z</dcterms:created>
  <dc:creator>K</dc:creator>
  <cp:lastModifiedBy>apple</cp:lastModifiedBy>
  <dcterms:modified xsi:type="dcterms:W3CDTF">2020-06-30T19:00:43Z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2052-2.4.0.3944</vt:lpwstr>
  </property>
</Properties>
</file>